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F5BA1" w14:textId="609A9D1A" w:rsidR="0038483C" w:rsidRPr="003A3714" w:rsidRDefault="0038483C" w:rsidP="00926F8D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</w:pPr>
      <w:r w:rsidRPr="003A3714"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>Start-Up Technician, HVAC – Job Overview</w:t>
      </w:r>
      <w:r w:rsidR="003A3714"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 xml:space="preserve"> </w:t>
      </w:r>
      <w:r w:rsidR="0049525F"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 xml:space="preserve"> </w:t>
      </w:r>
      <w:r w:rsidR="00C37E95"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 xml:space="preserve"> </w:t>
      </w:r>
    </w:p>
    <w:p w14:paraId="7CAC1190" w14:textId="14DF2731" w:rsidR="0038483C" w:rsidRDefault="0038483C" w:rsidP="00926F8D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hAnsi="Noto Sans" w:cs="Noto Sans"/>
          <w:color w:val="2D2D2D"/>
          <w:sz w:val="24"/>
          <w:szCs w:val="24"/>
          <w14:ligatures w14:val="none"/>
        </w:rPr>
        <w:t xml:space="preserve">This role will assist with the installation, diagnostics, repair and maintenance of various commercial HVAC systems.  </w:t>
      </w:r>
    </w:p>
    <w:p w14:paraId="382672CE" w14:textId="77777777" w:rsidR="0038483C" w:rsidRPr="0038483C" w:rsidRDefault="0038483C" w:rsidP="0038483C">
      <w:pPr>
        <w:shd w:val="clear" w:color="auto" w:fill="FFFFFF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38483C">
        <w:rPr>
          <w:rFonts w:ascii="Noto Sans" w:eastAsia="Times New Roman" w:hAnsi="Noto Sans" w:cs="Noto Sans"/>
          <w:b/>
          <w:bCs/>
          <w:color w:val="595959"/>
          <w:sz w:val="24"/>
          <w:szCs w:val="24"/>
          <w14:ligatures w14:val="none"/>
        </w:rPr>
        <w:t>Key Responsibilities</w:t>
      </w:r>
      <w:r w:rsidRPr="0038483C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 xml:space="preserve"> -</w:t>
      </w:r>
    </w:p>
    <w:p w14:paraId="360F2D77" w14:textId="518FF11C" w:rsidR="0038483C" w:rsidRPr="0038483C" w:rsidRDefault="0038483C" w:rsidP="003848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38483C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 xml:space="preserve">Must have technical expertise to service, perform maintenance and repair most: </w:t>
      </w:r>
      <w:r w:rsidR="001C7E3B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 xml:space="preserve">  </w:t>
      </w:r>
      <w:r w:rsidRPr="0038483C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DX equipment; water source heat pumps and associated equipment; gas fired, and electric heating systems found in commercial equipment; direct expansion AC equipment; most gas fired, and electric heating systems typically found in systems; low voltage temperature-control systems generally associated with HVAC equipment and air handling equipment and duct systems associated with the commercial HVAC equipment.</w:t>
      </w:r>
    </w:p>
    <w:p w14:paraId="7F5005E5" w14:textId="77777777" w:rsidR="0038483C" w:rsidRPr="0038483C" w:rsidRDefault="0038483C" w:rsidP="003848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38483C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Starts system, observes operation, reads gauges and instruments, and adjusts mechanisms, such as valves, controls, and pumps to control level of fluid, pressure, and temperature in system.</w:t>
      </w:r>
    </w:p>
    <w:p w14:paraId="3BFF0FF6" w14:textId="77777777" w:rsidR="0038483C" w:rsidRPr="0038483C" w:rsidRDefault="0038483C" w:rsidP="003848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38483C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Replaces or adjusts defective or worn parts to repair systems.</w:t>
      </w:r>
    </w:p>
    <w:p w14:paraId="43142E41" w14:textId="77777777" w:rsidR="0038483C" w:rsidRPr="0038483C" w:rsidRDefault="0038483C" w:rsidP="003848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38483C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Proper diagnosis of malfunctioning equipment.</w:t>
      </w:r>
    </w:p>
    <w:p w14:paraId="783F3DF0" w14:textId="77777777" w:rsidR="0038483C" w:rsidRPr="0038483C" w:rsidRDefault="0038483C" w:rsidP="003848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38483C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Clean condenser and evaporator coils, fans, ductwork. Change air filters.</w:t>
      </w:r>
    </w:p>
    <w:p w14:paraId="2D382796" w14:textId="7738FEF9" w:rsidR="0038483C" w:rsidRDefault="003A3714" w:rsidP="0038483C">
      <w:pPr>
        <w:shd w:val="clear" w:color="auto" w:fill="FFFFFF"/>
        <w:rPr>
          <w:rFonts w:ascii="Noto Sans" w:eastAsia="Times New Roman" w:hAnsi="Noto Sans" w:cs="Noto Sans"/>
          <w:b/>
          <w:bCs/>
          <w:i/>
          <w:iCs/>
          <w:color w:val="595959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b/>
          <w:bCs/>
          <w:i/>
          <w:iCs/>
          <w:color w:val="595959"/>
          <w:sz w:val="24"/>
          <w:szCs w:val="24"/>
          <w14:ligatures w14:val="none"/>
        </w:rPr>
        <w:t>Work</w:t>
      </w:r>
      <w:r w:rsidR="0038483C" w:rsidRPr="0038483C">
        <w:rPr>
          <w:rFonts w:ascii="Noto Sans" w:eastAsia="Times New Roman" w:hAnsi="Noto Sans" w:cs="Noto Sans"/>
          <w:b/>
          <w:bCs/>
          <w:i/>
          <w:iCs/>
          <w:color w:val="595959"/>
          <w:sz w:val="24"/>
          <w:szCs w:val="24"/>
          <w14:ligatures w14:val="none"/>
        </w:rPr>
        <w:t xml:space="preserve"> Qualifications </w:t>
      </w:r>
      <w:r w:rsidR="00C37E95">
        <w:rPr>
          <w:rFonts w:ascii="Noto Sans" w:eastAsia="Times New Roman" w:hAnsi="Noto Sans" w:cs="Noto Sans"/>
          <w:b/>
          <w:bCs/>
          <w:i/>
          <w:iCs/>
          <w:color w:val="595959"/>
          <w:sz w:val="24"/>
          <w:szCs w:val="24"/>
          <w14:ligatures w14:val="none"/>
        </w:rPr>
        <w:t>–</w:t>
      </w:r>
    </w:p>
    <w:p w14:paraId="0BA28523" w14:textId="77777777" w:rsidR="00C37E95" w:rsidRPr="0038483C" w:rsidRDefault="00C37E95" w:rsidP="0038483C">
      <w:pPr>
        <w:shd w:val="clear" w:color="auto" w:fill="FFFFFF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</w:p>
    <w:p w14:paraId="5E5361A8" w14:textId="77777777" w:rsidR="0038483C" w:rsidRPr="003A3714" w:rsidRDefault="0038483C" w:rsidP="003A3714">
      <w:pPr>
        <w:pStyle w:val="ListParagraph"/>
        <w:numPr>
          <w:ilvl w:val="0"/>
          <w:numId w:val="9"/>
        </w:numPr>
        <w:shd w:val="clear" w:color="auto" w:fill="FFFFFF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3A3714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At least 1 year of commercial relevant experience.</w:t>
      </w:r>
    </w:p>
    <w:p w14:paraId="3FD664C4" w14:textId="77777777" w:rsidR="0038483C" w:rsidRPr="003A3714" w:rsidRDefault="0038483C" w:rsidP="003A3714">
      <w:pPr>
        <w:pStyle w:val="ListParagraph"/>
        <w:numPr>
          <w:ilvl w:val="0"/>
          <w:numId w:val="9"/>
        </w:numPr>
        <w:shd w:val="clear" w:color="auto" w:fill="FFFFFF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3A3714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EPA Universal License Preferred.</w:t>
      </w:r>
    </w:p>
    <w:p w14:paraId="1EE47AE9" w14:textId="77777777" w:rsidR="0038483C" w:rsidRPr="003A3714" w:rsidRDefault="0038483C" w:rsidP="003A3714">
      <w:pPr>
        <w:pStyle w:val="ListParagraph"/>
        <w:numPr>
          <w:ilvl w:val="0"/>
          <w:numId w:val="9"/>
        </w:numPr>
        <w:shd w:val="clear" w:color="auto" w:fill="FFFFFF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3A3714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Knowledge of refrigeration equipment and operation. Familiar with light Air Balancing and static pressure principles. Familiar with chilled and hot water systems and boilers.</w:t>
      </w:r>
    </w:p>
    <w:p w14:paraId="3E4C0FF7" w14:textId="77777777" w:rsidR="0038483C" w:rsidRPr="003A3714" w:rsidRDefault="0038483C" w:rsidP="003A3714">
      <w:pPr>
        <w:pStyle w:val="ListParagraph"/>
        <w:numPr>
          <w:ilvl w:val="0"/>
          <w:numId w:val="9"/>
        </w:numPr>
        <w:shd w:val="clear" w:color="auto" w:fill="FFFFFF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3A3714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Strong trouble shooting skills.</w:t>
      </w:r>
    </w:p>
    <w:p w14:paraId="070D4FF9" w14:textId="77777777" w:rsidR="0038483C" w:rsidRPr="003A3714" w:rsidRDefault="0038483C" w:rsidP="003A3714">
      <w:pPr>
        <w:pStyle w:val="ListParagraph"/>
        <w:numPr>
          <w:ilvl w:val="0"/>
          <w:numId w:val="9"/>
        </w:numPr>
        <w:shd w:val="clear" w:color="auto" w:fill="FFFFFF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3A3714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Capable of working on ladders, lifts, or roofs.</w:t>
      </w:r>
    </w:p>
    <w:p w14:paraId="68C9E7F2" w14:textId="77777777" w:rsidR="00926F8D" w:rsidRDefault="00926F8D" w:rsidP="00926F8D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hAnsi="Noto Sans" w:cs="Noto Sans"/>
          <w:color w:val="2D2D2D"/>
          <w:sz w:val="24"/>
          <w:szCs w:val="24"/>
          <w14:ligatures w14:val="none"/>
        </w:rPr>
        <w:t>Job Type: Full-time</w:t>
      </w:r>
    </w:p>
    <w:p w14:paraId="7B00C4FD" w14:textId="77777777" w:rsidR="00926F8D" w:rsidRDefault="00926F8D" w:rsidP="00926F8D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hAnsi="Noto Sans" w:cs="Noto Sans"/>
          <w:color w:val="2D2D2D"/>
          <w:sz w:val="24"/>
          <w:szCs w:val="24"/>
          <w14:ligatures w14:val="none"/>
        </w:rPr>
        <w:t>Benefits:</w:t>
      </w:r>
    </w:p>
    <w:p w14:paraId="679224A1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401(k)</w:t>
      </w:r>
    </w:p>
    <w:p w14:paraId="6C94251A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401(k) matching</w:t>
      </w:r>
    </w:p>
    <w:p w14:paraId="0A6056E0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Dental insurance</w:t>
      </w:r>
    </w:p>
    <w:p w14:paraId="2CF18FBD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Employee assistance program</w:t>
      </w:r>
    </w:p>
    <w:p w14:paraId="4A24209F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Flexible spending account</w:t>
      </w:r>
    </w:p>
    <w:p w14:paraId="6704613B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lastRenderedPageBreak/>
        <w:t>Health insurance</w:t>
      </w:r>
    </w:p>
    <w:p w14:paraId="2E12FCBC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Life insurance</w:t>
      </w:r>
    </w:p>
    <w:p w14:paraId="29768C25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Paid time off</w:t>
      </w:r>
    </w:p>
    <w:p w14:paraId="43EB24BC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Referral program</w:t>
      </w:r>
    </w:p>
    <w:p w14:paraId="2EED0A1A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Retirement plan</w:t>
      </w:r>
    </w:p>
    <w:p w14:paraId="56A95E10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Tuition reimbursement</w:t>
      </w:r>
    </w:p>
    <w:p w14:paraId="3A8A64C1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Vision insurance</w:t>
      </w:r>
    </w:p>
    <w:p w14:paraId="54CCB66B" w14:textId="290A9BDB" w:rsidR="003A3714" w:rsidRDefault="003A3714" w:rsidP="003A3714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We offer competitive compensation and a supportive work environment with a collaborative and innovative team.  Apply today to be part of our dynamic team!</w:t>
      </w:r>
    </w:p>
    <w:p w14:paraId="72038D50" w14:textId="77777777" w:rsidR="003A3714" w:rsidRDefault="003A3714" w:rsidP="003A3714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</w:p>
    <w:p w14:paraId="4ED0A21F" w14:textId="425C6837" w:rsidR="006408F4" w:rsidRDefault="006408F4"/>
    <w:sectPr w:rsidR="00640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4908"/>
    <w:multiLevelType w:val="multilevel"/>
    <w:tmpl w:val="FCE8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B7B67"/>
    <w:multiLevelType w:val="multilevel"/>
    <w:tmpl w:val="C8B2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6091D"/>
    <w:multiLevelType w:val="multilevel"/>
    <w:tmpl w:val="869C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D81E09"/>
    <w:multiLevelType w:val="multilevel"/>
    <w:tmpl w:val="CD2E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65AC6"/>
    <w:multiLevelType w:val="multilevel"/>
    <w:tmpl w:val="3FD4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B42FE0"/>
    <w:multiLevelType w:val="multilevel"/>
    <w:tmpl w:val="CEB6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202F80"/>
    <w:multiLevelType w:val="multilevel"/>
    <w:tmpl w:val="EABC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BC5C38"/>
    <w:multiLevelType w:val="hybridMultilevel"/>
    <w:tmpl w:val="8B56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01D73"/>
    <w:multiLevelType w:val="multilevel"/>
    <w:tmpl w:val="E60E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6828295">
    <w:abstractNumId w:val="2"/>
  </w:num>
  <w:num w:numId="2" w16cid:durableId="1692301207">
    <w:abstractNumId w:val="6"/>
  </w:num>
  <w:num w:numId="3" w16cid:durableId="1619681381">
    <w:abstractNumId w:val="3"/>
  </w:num>
  <w:num w:numId="4" w16cid:durableId="798380893">
    <w:abstractNumId w:val="8"/>
  </w:num>
  <w:num w:numId="5" w16cid:durableId="1295135556">
    <w:abstractNumId w:val="0"/>
  </w:num>
  <w:num w:numId="6" w16cid:durableId="1201749626">
    <w:abstractNumId w:val="5"/>
  </w:num>
  <w:num w:numId="7" w16cid:durableId="2025663462">
    <w:abstractNumId w:val="4"/>
  </w:num>
  <w:num w:numId="8" w16cid:durableId="2096634649">
    <w:abstractNumId w:val="1"/>
  </w:num>
  <w:num w:numId="9" w16cid:durableId="516775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8D"/>
    <w:rsid w:val="000531C3"/>
    <w:rsid w:val="001A3C30"/>
    <w:rsid w:val="001C7E3B"/>
    <w:rsid w:val="001D7B8C"/>
    <w:rsid w:val="00230D53"/>
    <w:rsid w:val="0038483C"/>
    <w:rsid w:val="003A3714"/>
    <w:rsid w:val="0049525F"/>
    <w:rsid w:val="006408F4"/>
    <w:rsid w:val="006C5536"/>
    <w:rsid w:val="00926F8D"/>
    <w:rsid w:val="00C37E95"/>
    <w:rsid w:val="00D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BD9A"/>
  <w15:chartTrackingRefBased/>
  <w15:docId w15:val="{DAFBCD9F-269C-46DE-8B33-FA31D406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8D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F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F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F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F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F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Norma</dc:creator>
  <cp:keywords/>
  <dc:description/>
  <cp:lastModifiedBy>Gonzalez, Norma</cp:lastModifiedBy>
  <cp:revision>8</cp:revision>
  <dcterms:created xsi:type="dcterms:W3CDTF">2024-07-22T22:21:00Z</dcterms:created>
  <dcterms:modified xsi:type="dcterms:W3CDTF">2024-07-22T22:35:00Z</dcterms:modified>
</cp:coreProperties>
</file>